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汤旺县解决历史遗留问题</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三年攻坚行动工作专班</w:t>
      </w:r>
    </w:p>
    <w:bookmarkEnd w:id="0"/>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一、专班组成</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b/>
          <w:bCs/>
          <w:sz w:val="32"/>
          <w:szCs w:val="32"/>
          <w:lang w:val="en-US" w:eastAsia="zh-CN"/>
        </w:rPr>
      </w:pPr>
      <w:r>
        <w:rPr>
          <w:rFonts w:hint="eastAsia" w:ascii="楷体" w:hAnsi="楷体" w:eastAsia="楷体" w:cs="楷体"/>
          <w:b/>
          <w:bCs/>
          <w:sz w:val="32"/>
          <w:szCs w:val="32"/>
          <w:lang w:val="en-US" w:eastAsia="zh-CN"/>
        </w:rPr>
        <w:t>专班组长：</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县委常委副县长                   李殿鑫</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s="仿宋"/>
          <w:sz w:val="32"/>
          <w:szCs w:val="32"/>
          <w:lang w:val="en-US" w:eastAsia="zh-CN"/>
        </w:rPr>
      </w:pPr>
      <w:r>
        <w:rPr>
          <w:rFonts w:hint="eastAsia" w:ascii="楷体" w:hAnsi="楷体" w:eastAsia="楷体" w:cs="楷体"/>
          <w:b/>
          <w:bCs/>
          <w:sz w:val="32"/>
          <w:szCs w:val="32"/>
          <w:lang w:val="en-US" w:eastAsia="zh-CN"/>
        </w:rPr>
        <w:t>专班副组长：</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县司法局局长                     马笑晨</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县营商环境局局长                 郑海光</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专班成员：</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汤旺河森工副总经理               孙晓辉</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乌伊岭森工副总经理               徐凤祥</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县委办副主任                     宋  哲</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县委组织部副部长                 任彦庆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县政府办副主任                   孙  勇</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生态环境局局长                   高  辉</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县林草局局长                     刘海泉</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1280" w:firstLineChars="400"/>
        <w:textAlignment w:val="auto"/>
        <w:rPr>
          <w:rFonts w:hint="eastAsia"/>
          <w:lang w:val="en-US" w:eastAsia="zh-CN"/>
        </w:rPr>
      </w:pPr>
      <w:r>
        <w:rPr>
          <w:rFonts w:hint="eastAsia" w:ascii="仿宋" w:hAnsi="仿宋" w:eastAsia="仿宋" w:cs="仿宋"/>
          <w:sz w:val="32"/>
          <w:szCs w:val="32"/>
          <w:lang w:val="en-US" w:eastAsia="zh-CN"/>
        </w:rPr>
        <w:t>县招商引资服务中心主任           李胜坤</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县法院党组副书记、副院长         白润博</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县税务局副局长                   王立东</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县发改局副局长                   曲  彬</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1280" w:firstLineChars="4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县财政局副局长                   孟  昕</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县住建局副局长                   </w:t>
      </w:r>
      <w:r>
        <w:rPr>
          <w:rFonts w:hint="eastAsia" w:ascii="仿宋" w:hAnsi="仿宋" w:eastAsia="仿宋" w:cs="仿宋"/>
          <w:sz w:val="32"/>
          <w:szCs w:val="32"/>
          <w:highlight w:val="none"/>
          <w:lang w:val="en-US" w:eastAsia="zh-CN"/>
        </w:rPr>
        <w:t>郭彦成</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1280" w:firstLineChars="4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县自然资源局副局长               薛志刚</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县司法局副局长                   陈滨徽</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县应急管理局副局长               王  迪</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1280" w:firstLineChars="4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县市场监管局副局长               张忠三</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1280" w:firstLineChars="400"/>
        <w:textAlignment w:val="auto"/>
        <w:rPr>
          <w:rFonts w:hint="eastAsia"/>
          <w:lang w:val="en-US" w:eastAsia="zh-CN"/>
        </w:rPr>
      </w:pPr>
      <w:r>
        <w:rPr>
          <w:rFonts w:hint="eastAsia" w:ascii="仿宋" w:hAnsi="仿宋" w:eastAsia="仿宋" w:cs="仿宋"/>
          <w:sz w:val="32"/>
          <w:szCs w:val="32"/>
          <w:lang w:val="en-US" w:eastAsia="zh-CN"/>
        </w:rPr>
        <w:t>县营商环境局副局长               陈文艳</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办公室主任：</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县营商环境局局长                 郑海光</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楷体" w:hAnsi="楷体" w:eastAsia="楷体" w:cs="楷体"/>
          <w:kern w:val="2"/>
          <w:sz w:val="32"/>
          <w:szCs w:val="32"/>
          <w:lang w:val="en-US" w:eastAsia="zh-CN" w:bidi="ar-SA"/>
        </w:rPr>
      </w:pPr>
      <w:r>
        <w:rPr>
          <w:rFonts w:hint="eastAsia" w:ascii="楷体" w:hAnsi="楷体" w:eastAsia="楷体" w:cs="楷体"/>
          <w:b/>
          <w:bCs/>
          <w:kern w:val="2"/>
          <w:sz w:val="32"/>
          <w:szCs w:val="32"/>
          <w:lang w:val="en-US" w:eastAsia="zh-CN" w:bidi="ar-SA"/>
        </w:rPr>
        <w:t>办公室副主任</w:t>
      </w:r>
      <w:r>
        <w:rPr>
          <w:rFonts w:hint="eastAsia" w:ascii="楷体" w:hAnsi="楷体" w:eastAsia="楷体" w:cs="楷体"/>
          <w:kern w:val="2"/>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汤旺河森工副总经理               孙晓辉</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乌伊岭森工副总经理               徐凤祥</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县发改局副局长                   曲  彬</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县司法局副局长                   陈滨徽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1280" w:firstLineChars="4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县财政局副局长                   孟  昕</w:t>
      </w:r>
    </w:p>
    <w:p>
      <w:pPr>
        <w:keepNext w:val="0"/>
        <w:keepLines w:val="0"/>
        <w:pageBreakBefore w:val="0"/>
        <w:widowControl w:val="0"/>
        <w:kinsoku/>
        <w:wordWrap/>
        <w:overflowPunct/>
        <w:topLinePunct w:val="0"/>
        <w:autoSpaceDE/>
        <w:autoSpaceDN/>
        <w:bidi w:val="0"/>
        <w:adjustRightInd/>
        <w:snapToGrid/>
        <w:spacing w:line="560" w:lineRule="exact"/>
        <w:ind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县自然资源局副局长               薛志刚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县住建局副局长                   郭彦成</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1280" w:firstLine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县营商环境局副局长               陈文艳</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二、专班工作职责</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工作专班负责协调解决历史遗留问题攻坚行动工作中的重大问题，统筹推进各项任务和措施落实，强化对解决历史遗留问题攻坚行动的部署、协调和督导。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（一）组织拟订和审议全县解决历史遗留问题的目标任务。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（二）梳理本行政区域的历史遗留问题，提出综合性初步工作方案。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（三）协调各成员单位共同实施解决历史遗留问题目标责任制和考核奖惩工作。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（四）完成市级专班交办的其他事项。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专班办公室：由县营商环境局牵头，专班成员单位参加。负责全县解决历史遗留问题攻坚行动组织协调工作。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法律政策服务组：由县司法局牵头，专班成员单位参加。负责全县解决历史遗留问题攻坚行动法律保障工作。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督导问责组：由县营商环境局、县司法局牵头，</w:t>
      </w:r>
      <w:r>
        <w:rPr>
          <w:rFonts w:hint="eastAsia" w:ascii="仿宋" w:hAnsi="仿宋" w:eastAsia="仿宋" w:cs="仿宋"/>
          <w:sz w:val="32"/>
          <w:szCs w:val="32"/>
          <w:u w:val="none"/>
          <w:lang w:val="en-US" w:eastAsia="zh-CN"/>
        </w:rPr>
        <w:t>县委办、县政府办、县委组织部参加</w:t>
      </w:r>
      <w:r>
        <w:rPr>
          <w:rFonts w:hint="eastAsia" w:ascii="仿宋" w:hAnsi="仿宋" w:eastAsia="仿宋" w:cs="仿宋"/>
          <w:sz w:val="32"/>
          <w:szCs w:val="32"/>
          <w:lang w:val="en-US" w:eastAsia="zh-CN"/>
        </w:rPr>
        <w:t>。负责全县解决历史遗留问题攻坚行动督查督导、追责问责工作。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三、议事规则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专班原则上每年至少召开一次例会，如工作需要，经专班组长或副组长同意，可以随时召开全体会议或部分成员单位会议。专班会议以会议纪要形式明确会议议定事项。重大事项经专班会议讨论后按程序报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四、成员单位职责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发改（商务、工信）、财政、自然资源、生态环境、住建、市场监管、应急、林草、税务等部门根据行业管理实际制定摸底统计规范标准，牵头负责本行业领域历史遗留问题的梳理汇总、建立台账、法律政策服务、监督指导、协调处理等工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县司法局、县营商环境局负责审查核对历史遗留问题台账、并督导整改工作。</w:t>
      </w:r>
    </w:p>
    <w:p/>
    <w:sectPr>
      <w:footerReference r:id="rId3" w:type="default"/>
      <w:pgSz w:w="11906" w:h="16838"/>
      <w:pgMar w:top="2098" w:right="1474" w:bottom="115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swiss"/>
    <w:pitch w:val="default"/>
    <w:sig w:usb0="00000000" w:usb1="00000000" w:usb2="00000016" w:usb3="00000000" w:csb0="00040001" w:csb1="00000000"/>
  </w:font>
  <w:font w:name="楷体">
    <w:altName w:val="方正楷体_GBK"/>
    <w:panose1 w:val="02010609060101010101"/>
    <w:charset w:val="86"/>
    <w:family w:val="swiss"/>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  \* MERGEFORMAT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t>1</w:t>
                          </w:r>
                          <w:r>
                            <w:rPr>
                              <w:rFonts w:hint="eastAsia" w:asciiTheme="minorEastAsia" w:hAnsiTheme="minorEastAsia" w:eastAsiaTheme="minorEastAsia" w:cstheme="minorEastAsia"/>
                              <w:sz w:val="28"/>
                              <w:szCs w:val="40"/>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40"/>
                      </w:rPr>
                    </w:pPr>
                    <w:r>
                      <w:rPr>
                        <w:rFonts w:hint="eastAsia" w:asciiTheme="minorEastAsia" w:hAnsiTheme="minorEastAsia" w:eastAsiaTheme="minorEastAsia" w:cstheme="minorEastAsia"/>
                        <w:sz w:val="28"/>
                        <w:szCs w:val="40"/>
                      </w:rPr>
                      <w:fldChar w:fldCharType="begin"/>
                    </w:r>
                    <w:r>
                      <w:rPr>
                        <w:rFonts w:hint="eastAsia" w:asciiTheme="minorEastAsia" w:hAnsiTheme="minorEastAsia" w:eastAsiaTheme="minorEastAsia" w:cstheme="minorEastAsia"/>
                        <w:sz w:val="28"/>
                        <w:szCs w:val="40"/>
                      </w:rPr>
                      <w:instrText xml:space="preserve"> PAGE  \* MERGEFORMAT </w:instrText>
                    </w:r>
                    <w:r>
                      <w:rPr>
                        <w:rFonts w:hint="eastAsia" w:asciiTheme="minorEastAsia" w:hAnsiTheme="minorEastAsia" w:eastAsiaTheme="minorEastAsia" w:cstheme="minorEastAsia"/>
                        <w:sz w:val="28"/>
                        <w:szCs w:val="40"/>
                      </w:rPr>
                      <w:fldChar w:fldCharType="separate"/>
                    </w:r>
                    <w:r>
                      <w:rPr>
                        <w:rFonts w:hint="eastAsia" w:asciiTheme="minorEastAsia" w:hAnsiTheme="minorEastAsia" w:eastAsiaTheme="minorEastAsia" w:cstheme="minorEastAsia"/>
                        <w:sz w:val="28"/>
                        <w:szCs w:val="40"/>
                      </w:rPr>
                      <w:t>1</w:t>
                    </w:r>
                    <w:r>
                      <w:rPr>
                        <w:rFonts w:hint="eastAsia" w:asciiTheme="minorEastAsia" w:hAnsiTheme="minorEastAsia" w:eastAsiaTheme="minorEastAsia" w:cstheme="minorEastAsia"/>
                        <w:sz w:val="28"/>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2C6B0B31"/>
    <w:rsid w:val="009C15CF"/>
    <w:rsid w:val="0BC8771C"/>
    <w:rsid w:val="11A46535"/>
    <w:rsid w:val="1318242F"/>
    <w:rsid w:val="14096B23"/>
    <w:rsid w:val="149219C3"/>
    <w:rsid w:val="234731C4"/>
    <w:rsid w:val="24C85AD6"/>
    <w:rsid w:val="2C340A81"/>
    <w:rsid w:val="2C6B0B31"/>
    <w:rsid w:val="2E87276F"/>
    <w:rsid w:val="2FA5374C"/>
    <w:rsid w:val="2FC3691B"/>
    <w:rsid w:val="34DD2165"/>
    <w:rsid w:val="3C5C1637"/>
    <w:rsid w:val="3D1E4B3E"/>
    <w:rsid w:val="40BF56E7"/>
    <w:rsid w:val="4FB017EE"/>
    <w:rsid w:val="5A0F163F"/>
    <w:rsid w:val="5F7B6EF5"/>
    <w:rsid w:val="5FFA8984"/>
    <w:rsid w:val="6C791C04"/>
    <w:rsid w:val="72A66B8C"/>
    <w:rsid w:val="8FEF3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974</Words>
  <Characters>974</Characters>
  <Lines>0</Lines>
  <Paragraphs>0</Paragraphs>
  <TotalTime>1</TotalTime>
  <ScaleCrop>false</ScaleCrop>
  <LinksUpToDate>false</LinksUpToDate>
  <CharactersWithSpaces>1506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2023-08-11T09:41:00Z</dcterms:created>
  <dc:creator>谦寻</dc:creator>
  <cp:lastModifiedBy>uos</cp:lastModifiedBy>
  <cp:lastPrinted>2023-10-27T14:38:59Z</cp:lastPrinted>
  <dcterms:modified xsi:type="dcterms:W3CDTF">2023-10-27T14:39:34Z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92E61EF566BE439B8C74B8078C96346D_11</vt:lpwstr>
  </property>
</Properties>
</file>